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B0" w:rsidRPr="002813B0" w:rsidRDefault="002813B0" w:rsidP="002813B0">
      <w:pPr>
        <w:spacing w:after="0" w:line="288" w:lineRule="auto"/>
        <w:ind w:firstLine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2813B0" w:rsidRPr="002813B0" w:rsidRDefault="002813B0" w:rsidP="002813B0">
      <w:pPr>
        <w:spacing w:after="0" w:line="288" w:lineRule="auto"/>
        <w:ind w:firstLine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B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2813B0" w:rsidRPr="002813B0" w:rsidRDefault="002813B0" w:rsidP="002813B0">
      <w:pPr>
        <w:spacing w:after="0" w:line="288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Исполнительного комитета г.Казани </w:t>
      </w:r>
    </w:p>
    <w:p w:rsidR="002813B0" w:rsidRPr="002813B0" w:rsidRDefault="002813B0" w:rsidP="002813B0">
      <w:pPr>
        <w:spacing w:after="0" w:line="288" w:lineRule="auto"/>
        <w:ind w:firstLine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 № ______</w:t>
      </w:r>
    </w:p>
    <w:p w:rsidR="002813B0" w:rsidRPr="002813B0" w:rsidRDefault="002813B0" w:rsidP="002813B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3B0" w:rsidRPr="002813B0" w:rsidRDefault="002813B0" w:rsidP="002813B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Нормативы финансовых затрат на оказание муниципальной услуги по присмотру </w:t>
      </w:r>
    </w:p>
    <w:p w:rsidR="002813B0" w:rsidRPr="002813B0" w:rsidRDefault="002813B0" w:rsidP="002813B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уходу за воспитанниками в дошкольных образовательных учреждениях</w:t>
      </w:r>
      <w:bookmarkStart w:id="0" w:name="_Hlk22634923"/>
      <w:r w:rsidRPr="00281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г.Казан</w:t>
      </w:r>
      <w:bookmarkEnd w:id="0"/>
      <w:r w:rsidRPr="00281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2813B0" w:rsidRPr="002813B0" w:rsidRDefault="002813B0" w:rsidP="002813B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3B0" w:rsidRPr="002813B0" w:rsidRDefault="002813B0" w:rsidP="002813B0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B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Нормативные затраты на оказание муниципальной услуги по присмотру и уходу за воспитанниками в группах общеразвивающей направленности в образовательных учреждениях г.Казани, реализующих образовательную программу дошкольного образования, без учета расходов на продукты питания</w:t>
      </w:r>
    </w:p>
    <w:p w:rsidR="002813B0" w:rsidRPr="002813B0" w:rsidRDefault="002813B0" w:rsidP="002813B0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2149"/>
        <w:gridCol w:w="2149"/>
        <w:gridCol w:w="2268"/>
        <w:gridCol w:w="3088"/>
        <w:gridCol w:w="4962"/>
      </w:tblGrid>
      <w:tr w:rsidR="002813B0" w:rsidRPr="002813B0" w:rsidTr="00DB1488">
        <w:trPr>
          <w:trHeight w:val="1018"/>
          <w:tblHeader/>
        </w:trPr>
        <w:tc>
          <w:tcPr>
            <w:tcW w:w="2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дней работы дошкольного образовательного учреждения в неделю</w:t>
            </w:r>
          </w:p>
        </w:tc>
        <w:tc>
          <w:tcPr>
            <w:tcW w:w="2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 работы дошкольного образовательного учреждения в день</w:t>
            </w:r>
          </w:p>
        </w:tc>
        <w:tc>
          <w:tcPr>
            <w:tcW w:w="10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Нормативные затраты на оказание муниципальной услуги по присмотру и уходу за воспитанниками в группах общеразвивающей направленности в дошкольных образовательных учреждениях, рублей в год/воспитанник</w:t>
            </w:r>
          </w:p>
        </w:tc>
      </w:tr>
      <w:tr w:rsidR="002813B0" w:rsidRPr="002813B0" w:rsidTr="00DB1488">
        <w:trPr>
          <w:trHeight w:val="689"/>
          <w:tblHeader/>
        </w:trPr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группы общеразвивающей направленности</w:t>
            </w:r>
          </w:p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(в том числе разновозрастные)</w:t>
            </w:r>
          </w:p>
        </w:tc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семейные группы дошкольных образовательных  учреждений</w:t>
            </w:r>
          </w:p>
        </w:tc>
      </w:tr>
      <w:tr w:rsidR="002813B0" w:rsidRPr="002813B0" w:rsidTr="00DB1488">
        <w:trPr>
          <w:trHeight w:val="699"/>
          <w:tblHeader/>
        </w:trPr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 2 месяцев до 3 лет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 3 лет до прекращения образовательных отношений</w:t>
            </w:r>
          </w:p>
        </w:tc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813B0" w:rsidRPr="002813B0" w:rsidTr="00DB1488">
        <w:trPr>
          <w:trHeight w:val="391"/>
        </w:trPr>
        <w:tc>
          <w:tcPr>
            <w:tcW w:w="2149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13270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10993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813B0" w:rsidRPr="002813B0" w:rsidTr="00DB1488">
        <w:trPr>
          <w:trHeight w:val="306"/>
        </w:trPr>
        <w:tc>
          <w:tcPr>
            <w:tcW w:w="214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15927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13651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813B0" w:rsidRPr="002813B0" w:rsidTr="00DB1488">
        <w:trPr>
          <w:trHeight w:val="377"/>
        </w:trPr>
        <w:tc>
          <w:tcPr>
            <w:tcW w:w="214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16837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14031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813B0" w:rsidRPr="002813B0" w:rsidTr="00DB1488">
        <w:trPr>
          <w:trHeight w:val="329"/>
        </w:trPr>
        <w:tc>
          <w:tcPr>
            <w:tcW w:w="214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17746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14941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813B0" w:rsidRPr="002813B0" w:rsidTr="00DB1488">
        <w:trPr>
          <w:trHeight w:val="353"/>
        </w:trPr>
        <w:tc>
          <w:tcPr>
            <w:tcW w:w="214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29900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27553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17823</w:t>
            </w:r>
          </w:p>
        </w:tc>
      </w:tr>
      <w:tr w:rsidR="002813B0" w:rsidRPr="002813B0" w:rsidTr="00DB1488">
        <w:trPr>
          <w:trHeight w:val="355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38631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34008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23327</w:t>
            </w:r>
          </w:p>
        </w:tc>
      </w:tr>
      <w:tr w:rsidR="002813B0" w:rsidRPr="002813B0" w:rsidTr="00DB1488">
        <w:trPr>
          <w:trHeight w:val="451"/>
        </w:trPr>
        <w:tc>
          <w:tcPr>
            <w:tcW w:w="214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39688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34536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25603</w:t>
            </w:r>
          </w:p>
        </w:tc>
      </w:tr>
      <w:tr w:rsidR="002813B0" w:rsidRPr="002813B0" w:rsidTr="00DB1488">
        <w:trPr>
          <w:trHeight w:val="413"/>
        </w:trPr>
        <w:tc>
          <w:tcPr>
            <w:tcW w:w="214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41965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36813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27006</w:t>
            </w:r>
          </w:p>
        </w:tc>
      </w:tr>
      <w:tr w:rsidR="002813B0" w:rsidRPr="002813B0" w:rsidTr="00DB1488">
        <w:trPr>
          <w:trHeight w:val="417"/>
        </w:trPr>
        <w:tc>
          <w:tcPr>
            <w:tcW w:w="214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42681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37424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27882</w:t>
            </w:r>
          </w:p>
        </w:tc>
      </w:tr>
      <w:tr w:rsidR="002813B0" w:rsidRPr="002813B0" w:rsidTr="00DB1488">
        <w:trPr>
          <w:trHeight w:val="383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 рабочих дней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37941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35065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23855</w:t>
            </w:r>
          </w:p>
        </w:tc>
      </w:tr>
      <w:tr w:rsidR="002813B0" w:rsidRPr="002813B0" w:rsidTr="00DB1488">
        <w:trPr>
          <w:trHeight w:val="446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38998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35594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24649</w:t>
            </w:r>
          </w:p>
        </w:tc>
      </w:tr>
      <w:tr w:rsidR="002813B0" w:rsidRPr="002813B0" w:rsidTr="00DB1488">
        <w:trPr>
          <w:trHeight w:val="423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43022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37870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27799</w:t>
            </w:r>
          </w:p>
        </w:tc>
      </w:tr>
      <w:tr w:rsidR="002813B0" w:rsidRPr="002813B0" w:rsidTr="00DB1488">
        <w:trPr>
          <w:trHeight w:val="415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44609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38928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28592</w:t>
            </w:r>
          </w:p>
        </w:tc>
      </w:tr>
      <w:tr w:rsidR="002813B0" w:rsidRPr="002813B0" w:rsidTr="00DB1488">
        <w:trPr>
          <w:trHeight w:val="421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59163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45918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34709</w:t>
            </w:r>
          </w:p>
        </w:tc>
      </w:tr>
    </w:tbl>
    <w:p w:rsidR="002813B0" w:rsidRPr="002813B0" w:rsidRDefault="002813B0" w:rsidP="002813B0">
      <w:pPr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3B0" w:rsidRPr="002813B0" w:rsidRDefault="002813B0" w:rsidP="002813B0">
      <w:pPr>
        <w:spacing w:after="0" w:line="33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3B0" w:rsidRPr="002813B0" w:rsidRDefault="002813B0" w:rsidP="002813B0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Нормативные затраты на оказание муниципальной услуги по присмотру и уходу за воспитанниками в группах комбинированной направленности в образовательных учреждениях г.Казани, реализующих образовательную программу дошкольного образования, без учета расходов на продукты питания</w:t>
      </w:r>
    </w:p>
    <w:p w:rsidR="002813B0" w:rsidRPr="002813B0" w:rsidRDefault="002813B0" w:rsidP="00281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2149"/>
        <w:gridCol w:w="2149"/>
        <w:gridCol w:w="1469"/>
        <w:gridCol w:w="3812"/>
        <w:gridCol w:w="2119"/>
        <w:gridCol w:w="2776"/>
      </w:tblGrid>
      <w:tr w:rsidR="002813B0" w:rsidRPr="002813B0" w:rsidTr="00DB1488">
        <w:trPr>
          <w:trHeight w:val="972"/>
          <w:tblHeader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дней работы дошкольного образовательного учреждения в неделю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 работы дошкольного образовательного учреждения в день</w:t>
            </w:r>
          </w:p>
        </w:tc>
        <w:tc>
          <w:tcPr>
            <w:tcW w:w="10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Нормативные затраты на оказание муниципальной услуги по присмотру и уходу за воспитанниками в группах комбинированной направленности в дошкольных образовательных учреждениях, рублей в год/воспитанник</w:t>
            </w:r>
          </w:p>
        </w:tc>
      </w:tr>
      <w:tr w:rsidR="002813B0" w:rsidRPr="002813B0" w:rsidTr="00DB1488">
        <w:trPr>
          <w:trHeight w:val="477"/>
          <w:tblHeader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группы комбинированной направленности (в том числе разновозрастные)</w:t>
            </w:r>
          </w:p>
        </w:tc>
      </w:tr>
      <w:tr w:rsidR="002813B0" w:rsidRPr="002813B0" w:rsidTr="00DB1488">
        <w:trPr>
          <w:trHeight w:val="392"/>
          <w:tblHeader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 2 месяцев до 3 лет</w:t>
            </w:r>
          </w:p>
        </w:tc>
        <w:tc>
          <w:tcPr>
            <w:tcW w:w="8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 3 лет до прекращения образовательных отношений</w:t>
            </w:r>
          </w:p>
        </w:tc>
      </w:tr>
      <w:tr w:rsidR="002813B0" w:rsidRPr="002813B0" w:rsidTr="00DB1488">
        <w:trPr>
          <w:trHeight w:val="2316"/>
          <w:tblHeader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для глухих детей, детей с нарушениями опорно-двигательного аппарата, с умственной отсталостью умеренной и тяжелой, со сложным дефектом, слепых детей, детей с расстройствами аутистического спектра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 задержкой психического развития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для детей с тяжелыми нарушениями речи, с умственной отсталостью легкой степени, детей с амблиопией и (или) косоглазием, слабослышащих детей</w:t>
            </w:r>
          </w:p>
        </w:tc>
      </w:tr>
      <w:tr w:rsidR="002813B0" w:rsidRPr="002813B0" w:rsidTr="00DB1488">
        <w:trPr>
          <w:trHeight w:val="315"/>
        </w:trPr>
        <w:tc>
          <w:tcPr>
            <w:tcW w:w="2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20690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20690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14657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17674</w:t>
            </w:r>
          </w:p>
        </w:tc>
      </w:tr>
      <w:tr w:rsidR="002813B0" w:rsidRPr="002813B0" w:rsidTr="00DB1488">
        <w:trPr>
          <w:trHeight w:val="427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24568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24568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18051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18534</w:t>
            </w:r>
          </w:p>
        </w:tc>
      </w:tr>
      <w:tr w:rsidR="002813B0" w:rsidRPr="002813B0" w:rsidTr="00DB1488">
        <w:trPr>
          <w:trHeight w:val="392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27962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27962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21446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21929</w:t>
            </w:r>
          </w:p>
        </w:tc>
      </w:tr>
      <w:tr w:rsidR="002813B0" w:rsidRPr="002813B0" w:rsidTr="00DB1488">
        <w:trPr>
          <w:trHeight w:val="439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33891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33891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22306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25323</w:t>
            </w:r>
          </w:p>
        </w:tc>
      </w:tr>
      <w:tr w:rsidR="002813B0" w:rsidRPr="002813B0" w:rsidTr="00DB1488">
        <w:trPr>
          <w:trHeight w:val="403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51560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51560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39329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41897</w:t>
            </w:r>
          </w:p>
        </w:tc>
      </w:tr>
      <w:tr w:rsidR="002813B0" w:rsidRPr="002813B0" w:rsidTr="00DB1488">
        <w:trPr>
          <w:trHeight w:val="409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58076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58076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44880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47930</w:t>
            </w:r>
          </w:p>
        </w:tc>
      </w:tr>
      <w:tr w:rsidR="002813B0" w:rsidRPr="002813B0" w:rsidTr="00DB1488">
        <w:trPr>
          <w:trHeight w:val="415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64110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64110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48379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51430</w:t>
            </w:r>
          </w:p>
        </w:tc>
      </w:tr>
      <w:tr w:rsidR="002813B0" w:rsidRPr="002813B0" w:rsidTr="00DB1488">
        <w:trPr>
          <w:trHeight w:val="421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70143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70143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51396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54446</w:t>
            </w:r>
          </w:p>
        </w:tc>
      </w:tr>
      <w:tr w:rsidR="002813B0" w:rsidRPr="002813B0" w:rsidTr="00DB1488">
        <w:trPr>
          <w:trHeight w:val="413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117267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80101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55803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61870</w:t>
            </w:r>
          </w:p>
        </w:tc>
      </w:tr>
      <w:tr w:rsidR="002813B0" w:rsidRPr="002813B0" w:rsidTr="00DB1488">
        <w:trPr>
          <w:trHeight w:val="331"/>
        </w:trPr>
        <w:tc>
          <w:tcPr>
            <w:tcW w:w="2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 рабочих дней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66644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66644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48379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51430</w:t>
            </w:r>
          </w:p>
        </w:tc>
      </w:tr>
      <w:tr w:rsidR="002813B0" w:rsidRPr="002813B0" w:rsidTr="00DB1488">
        <w:trPr>
          <w:trHeight w:val="422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73160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73160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51396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57463</w:t>
            </w:r>
          </w:p>
        </w:tc>
      </w:tr>
      <w:tr w:rsidR="002813B0" w:rsidRPr="002813B0" w:rsidTr="00DB1488">
        <w:trPr>
          <w:trHeight w:val="416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79193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79193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57429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60480</w:t>
            </w:r>
          </w:p>
        </w:tc>
      </w:tr>
      <w:tr w:rsidR="002813B0" w:rsidRPr="002813B0" w:rsidTr="00DB1488">
        <w:trPr>
          <w:trHeight w:val="421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88243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88243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60929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66996</w:t>
            </w:r>
          </w:p>
        </w:tc>
      </w:tr>
      <w:tr w:rsidR="002813B0" w:rsidRPr="002813B0" w:rsidTr="00DB1488">
        <w:trPr>
          <w:trHeight w:val="413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136647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136647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90750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3B0" w:rsidRPr="002813B0" w:rsidRDefault="002813B0" w:rsidP="002813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sz w:val="24"/>
                <w:szCs w:val="24"/>
              </w:rPr>
              <w:t>99834</w:t>
            </w:r>
          </w:p>
        </w:tc>
      </w:tr>
    </w:tbl>
    <w:p w:rsidR="002813B0" w:rsidRPr="002813B0" w:rsidRDefault="002813B0" w:rsidP="00281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3B0" w:rsidRPr="002813B0" w:rsidRDefault="002813B0" w:rsidP="00281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3B0" w:rsidRPr="002813B0" w:rsidRDefault="002813B0" w:rsidP="002813B0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B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81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813B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на оказание муниципальной услуги по присмотру и уходу за воспитанниками в группах компенсирующей направленности в образовательных учреждениях г.Казани, реализующих образовательную программу дошкольного образования, без учета расходов на продукты питания</w:t>
      </w:r>
    </w:p>
    <w:tbl>
      <w:tblPr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709"/>
        <w:gridCol w:w="709"/>
        <w:gridCol w:w="709"/>
        <w:gridCol w:w="708"/>
        <w:gridCol w:w="70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2813B0" w:rsidRPr="002813B0" w:rsidTr="00DB1488">
        <w:trPr>
          <w:trHeight w:val="982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Категория воспитан-ников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Возрастной состав воспитан-ников</w:t>
            </w:r>
          </w:p>
        </w:tc>
        <w:tc>
          <w:tcPr>
            <w:tcW w:w="111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Нормативные затраты на оказание муниципальной услуги по присмотру и уходу за воспитанниками в группах компенсирующей направленности в дошкольных образовательных учреждениях, рублей в год/воспитанник</w:t>
            </w:r>
          </w:p>
        </w:tc>
      </w:tr>
      <w:tr w:rsidR="002813B0" w:rsidRPr="002813B0" w:rsidTr="00DB1488">
        <w:trPr>
          <w:trHeight w:val="300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 пятидневной рабочей неделей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 шестидневной рабочей неделей</w:t>
            </w:r>
          </w:p>
        </w:tc>
      </w:tr>
      <w:tr w:rsidR="002813B0" w:rsidRPr="002813B0" w:rsidTr="00DB1488">
        <w:trPr>
          <w:trHeight w:val="300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 работы в день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 работы в день</w:t>
            </w:r>
          </w:p>
        </w:tc>
      </w:tr>
      <w:tr w:rsidR="002813B0" w:rsidRPr="002813B0" w:rsidTr="00DB1488">
        <w:trPr>
          <w:trHeight w:val="300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 тяжелыми нарушениями речи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34893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43925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55961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82262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105265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111837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124543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195805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113150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121037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135057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145573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217002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24875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30344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34277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37397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58431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71355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75300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83845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89381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76613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80556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90416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96989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108168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 частичной потерей зрения (слабовидящие)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39188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49651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58362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99443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122446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129018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141724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212986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138217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152240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162756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234184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27455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33785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38577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41696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68754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81679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85624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94166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99705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86937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107311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118493</w:t>
            </w:r>
          </w:p>
        </w:tc>
      </w:tr>
      <w:tr w:rsidR="002813B0" w:rsidRPr="002813B0" w:rsidTr="00DB1488">
        <w:trPr>
          <w:trHeight w:val="72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 нарушением интеллекта (умственной отсталостью)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34893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43925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55961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82262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105265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111837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124543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195805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113150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121037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135057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145573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217002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24875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30344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34277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37397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58431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71355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75300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83845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89381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76613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80556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90416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96989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108168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 нарушением слуха (глухие)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34893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43925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55961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82262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105265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111837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124543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195805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113150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121037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135057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145573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217002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35346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44380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51656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56417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82715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105718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112291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124997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134478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113605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121492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135512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146029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164876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 потерей зрения (слепые)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38491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57198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61956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96649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119652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126224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138932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210195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127539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135425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149446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159962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231390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38944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49176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62412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97103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126678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139386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148867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127994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135881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149901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160417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179264</w:t>
            </w:r>
          </w:p>
        </w:tc>
      </w:tr>
      <w:tr w:rsidR="002813B0" w:rsidRPr="002813B0" w:rsidTr="00DB1488">
        <w:trPr>
          <w:trHeight w:val="32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 частичной потерей слуха (слабослышащие)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трех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34893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43925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51202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55961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82262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105265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111837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124543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195805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113150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121037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135057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145573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217002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29846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35584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41099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44342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68177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85484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89426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99286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106138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90743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97316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107173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115060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129309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 нарушением опорно-двигательного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42099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53533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63212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67973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6"/>
                <w:szCs w:val="18"/>
              </w:rPr>
              <w:t>111087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140662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153368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224631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141975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149861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163884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174398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245826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35252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42788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50105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53348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89793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107099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111044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120901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127753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112357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118930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128790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136677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150923</w:t>
            </w:r>
          </w:p>
        </w:tc>
      </w:tr>
      <w:tr w:rsidR="002813B0" w:rsidRPr="002813B0" w:rsidTr="00DB1488">
        <w:trPr>
          <w:trHeight w:val="10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Дети с расстройствами аутистического спектра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43778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55036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63226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69467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6"/>
                <w:szCs w:val="18"/>
              </w:rPr>
              <w:t>102930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128781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136668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152223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163313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137985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147185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165369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177201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200648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 туберкулезной интоксикацией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трех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24421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29888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33822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36943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57975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70899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74844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83389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125950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76160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80103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89963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96536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139264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19643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21908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25485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27126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44886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54962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61755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65977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57592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61535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65699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69642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77754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Часто болеющие дети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24421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29888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33822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36943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57975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70899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74844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83389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125950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76160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89963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96536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139264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19643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21908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25485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27126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44886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54962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61755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65977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57592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61535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65699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69642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77754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со сложными дефектами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43324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54580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57515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69011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813B0">
              <w:rPr>
                <w:rFonts w:ascii="Times New Roman" w:eastAsia="Calibri" w:hAnsi="Times New Roman" w:cs="Times New Roman"/>
                <w:sz w:val="16"/>
                <w:szCs w:val="16"/>
              </w:rPr>
              <w:t>102476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128328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136215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151769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238148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137529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146730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164913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176746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263291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43778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55036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63226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69467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813B0">
              <w:rPr>
                <w:rFonts w:ascii="Times New Roman" w:eastAsia="Calibri" w:hAnsi="Times New Roman" w:cs="Times New Roman"/>
                <w:sz w:val="16"/>
                <w:szCs w:val="16"/>
              </w:rPr>
              <w:t>102930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128781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136668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152223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163313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137985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147185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165369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177201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200648</w:t>
            </w:r>
          </w:p>
        </w:tc>
      </w:tr>
      <w:tr w:rsidR="002813B0" w:rsidRPr="002813B0" w:rsidTr="00DB1488">
        <w:trPr>
          <w:trHeight w:val="73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 фонетико-фонематическими нарушениями речи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22185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27703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30375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33412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55078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65154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69099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74796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79018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69099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73045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85312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96492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Дети с иными отклонениями в развитии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24421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29888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33822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36943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57975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70899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74844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83389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125950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76160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89963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96536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139264</w:t>
            </w:r>
          </w:p>
        </w:tc>
      </w:tr>
      <w:tr w:rsidR="002813B0" w:rsidRPr="002813B0" w:rsidTr="00DB1488">
        <w:trPr>
          <w:trHeight w:val="5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19643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21908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25485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27126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44886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54962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61755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65977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57592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61535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65699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69642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813B0">
              <w:rPr>
                <w:rFonts w:ascii="Times New Roman" w:eastAsia="Calibri" w:hAnsi="Times New Roman" w:cs="Times New Roman"/>
                <w:sz w:val="18"/>
                <w:szCs w:val="18"/>
              </w:rPr>
              <w:t>77754</w:t>
            </w:r>
          </w:p>
        </w:tc>
      </w:tr>
    </w:tbl>
    <w:p w:rsidR="002813B0" w:rsidRPr="002813B0" w:rsidRDefault="002813B0" w:rsidP="002813B0">
      <w:pPr>
        <w:spacing w:after="0" w:line="288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3B0" w:rsidRPr="002813B0" w:rsidRDefault="002813B0" w:rsidP="002813B0">
      <w:pPr>
        <w:spacing w:after="0" w:line="288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3B0" w:rsidRPr="002813B0" w:rsidRDefault="002813B0" w:rsidP="002813B0">
      <w:pPr>
        <w:spacing w:after="0" w:line="288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3B0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Норматив расходов на продукты питания в дошкольных образовательных учреждениях</w:t>
      </w:r>
    </w:p>
    <w:p w:rsidR="002813B0" w:rsidRPr="002813B0" w:rsidRDefault="002813B0" w:rsidP="002813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835"/>
        <w:gridCol w:w="3827"/>
        <w:gridCol w:w="2693"/>
        <w:gridCol w:w="3119"/>
      </w:tblGrid>
      <w:tr w:rsidR="002813B0" w:rsidRPr="002813B0" w:rsidTr="00DB1488">
        <w:trPr>
          <w:trHeight w:val="34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Количество часов работы дошкольного образовательно-го учреждения в день</w:t>
            </w:r>
          </w:p>
        </w:tc>
        <w:tc>
          <w:tcPr>
            <w:tcW w:w="124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 расходов на продукты питания в дошкольных образовательных учреждениях, рублей в день/воспитанник</w:t>
            </w:r>
          </w:p>
        </w:tc>
      </w:tr>
      <w:tr w:rsidR="002813B0" w:rsidRPr="002813B0" w:rsidTr="00DB1488">
        <w:trPr>
          <w:trHeight w:val="26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общеразвивающие группы (в том числе разновозрастные)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санаторные группы, в том числе группы часто болеющих детей</w:t>
            </w:r>
          </w:p>
        </w:tc>
      </w:tr>
      <w:tr w:rsidR="002813B0" w:rsidRPr="002813B0" w:rsidTr="00DB1488">
        <w:trPr>
          <w:trHeight w:val="65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 месяцев до 3 лет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 лет до прекращения образовательных отношений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 месяцев до 3 лет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1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 лет до прекращения образовательных отношений</w:t>
            </w:r>
          </w:p>
        </w:tc>
      </w:tr>
      <w:tr w:rsidR="002813B0" w:rsidRPr="002813B0" w:rsidTr="00DB1488">
        <w:trPr>
          <w:trHeight w:val="4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30,25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38,08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813B0" w:rsidRPr="002813B0" w:rsidTr="00DB1488">
        <w:trPr>
          <w:trHeight w:val="41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72,57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91,42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813B0" w:rsidRPr="002813B0" w:rsidTr="00DB1488">
        <w:trPr>
          <w:trHeight w:val="3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7-12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120,97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152,36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209,28</w:t>
            </w:r>
          </w:p>
        </w:tc>
      </w:tr>
      <w:tr w:rsidR="002813B0" w:rsidRPr="002813B0" w:rsidTr="00DB1488">
        <w:trPr>
          <w:trHeight w:val="41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151,20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188,09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196,19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13B0" w:rsidRPr="002813B0" w:rsidRDefault="002813B0" w:rsidP="002813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3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258,36</w:t>
            </w:r>
          </w:p>
        </w:tc>
      </w:tr>
    </w:tbl>
    <w:p w:rsidR="002813B0" w:rsidRPr="002813B0" w:rsidRDefault="002813B0" w:rsidP="002813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813B0" w:rsidRPr="002813B0" w:rsidRDefault="002813B0" w:rsidP="00281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3B0" w:rsidRPr="002813B0" w:rsidRDefault="002813B0" w:rsidP="00281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</w:t>
      </w:r>
    </w:p>
    <w:p w:rsidR="002813B0" w:rsidRPr="002813B0" w:rsidRDefault="002813B0" w:rsidP="002813B0">
      <w:pPr>
        <w:rPr>
          <w:rFonts w:ascii="Calibri" w:eastAsia="Calibri" w:hAnsi="Calibri" w:cs="Times New Roman"/>
        </w:rPr>
      </w:pPr>
    </w:p>
    <w:p w:rsidR="002813B0" w:rsidRPr="002813B0" w:rsidRDefault="002813B0" w:rsidP="002813B0">
      <w:pPr>
        <w:rPr>
          <w:rFonts w:ascii="Calibri" w:eastAsia="Calibri" w:hAnsi="Calibri" w:cs="Times New Roman"/>
        </w:rPr>
      </w:pPr>
    </w:p>
    <w:p w:rsidR="002813B0" w:rsidRPr="002813B0" w:rsidRDefault="002813B0" w:rsidP="002813B0">
      <w:pPr>
        <w:rPr>
          <w:rFonts w:ascii="Calibri" w:eastAsia="Calibri" w:hAnsi="Calibri" w:cs="Times New Roman"/>
        </w:rPr>
      </w:pPr>
    </w:p>
    <w:p w:rsidR="00B86061" w:rsidRDefault="00B86061">
      <w:bookmarkStart w:id="1" w:name="_GoBack"/>
      <w:bookmarkEnd w:id="1"/>
    </w:p>
    <w:sectPr w:rsidR="00B86061" w:rsidSect="00232E3C">
      <w:headerReference w:type="default" r:id="rId5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1D9" w:rsidRDefault="002813B0" w:rsidP="004F61D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B0"/>
    <w:rsid w:val="002813B0"/>
    <w:rsid w:val="00B8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13B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813B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13B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813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Галеева</dc:creator>
  <cp:lastModifiedBy>Наиля Галеева</cp:lastModifiedBy>
  <cp:revision>1</cp:revision>
  <dcterms:created xsi:type="dcterms:W3CDTF">2023-10-13T14:10:00Z</dcterms:created>
  <dcterms:modified xsi:type="dcterms:W3CDTF">2023-10-13T14:10:00Z</dcterms:modified>
</cp:coreProperties>
</file>